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76" w:rsidRDefault="00BC498A">
      <w:pPr>
        <w:framePr w:wrap="auto"/>
        <w:jc w:val="center"/>
        <w:rPr>
          <w:b/>
          <w:bCs/>
          <w:sz w:val="22"/>
          <w:szCs w:val="22"/>
          <w:lang w:eastAsia="zh-TW"/>
        </w:rPr>
      </w:pPr>
      <w:r>
        <w:rPr>
          <w:rFonts w:hint="eastAsia"/>
          <w:b/>
          <w:bCs/>
          <w:sz w:val="22"/>
          <w:szCs w:val="22"/>
        </w:rPr>
        <w:t>外国语学院</w:t>
      </w:r>
      <w:r w:rsidR="007768B4">
        <w:rPr>
          <w:rFonts w:hint="eastAsia"/>
          <w:b/>
          <w:bCs/>
          <w:sz w:val="22"/>
          <w:szCs w:val="22"/>
        </w:rPr>
        <w:t>团组织生活“我与祖国共庆生”</w:t>
      </w:r>
    </w:p>
    <w:p w:rsidR="00444A76" w:rsidRDefault="00444A76">
      <w:pPr>
        <w:framePr w:wrap="auto"/>
      </w:pPr>
    </w:p>
    <w:p w:rsidR="00444A76" w:rsidRDefault="007768B4" w:rsidP="003062D9">
      <w:pPr>
        <w:framePr w:wrap="auto"/>
        <w:jc w:val="center"/>
        <w:rPr>
          <w:rFonts w:eastAsia="宋体"/>
        </w:rPr>
      </w:pPr>
      <w:r>
        <w:rPr>
          <w:lang w:val="zh-TW" w:eastAsia="zh-TW"/>
        </w:rPr>
        <w:t>稿件来源：</w:t>
      </w:r>
      <w:r>
        <w:rPr>
          <w:rFonts w:eastAsia="宋体" w:hint="eastAsia"/>
        </w:rPr>
        <w:t>外国语学院</w:t>
      </w:r>
    </w:p>
    <w:p w:rsidR="00444A76" w:rsidRDefault="003B1958">
      <w:pPr>
        <w:framePr w:wrap="auto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/>
          <w:noProof/>
        </w:rPr>
        <w:drawing>
          <wp:inline distT="0" distB="0" distL="0" distR="0">
            <wp:extent cx="5270500" cy="295783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7c593a-dc95-49da-ac34-8c95075bc09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5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A76" w:rsidRDefault="007768B4">
      <w:pPr>
        <w:framePr w:wrap="auto"/>
        <w:spacing w:line="360" w:lineRule="auto"/>
        <w:ind w:firstLineChars="200" w:firstLine="48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8</w:t>
      </w:r>
      <w:r>
        <w:rPr>
          <w:rFonts w:ascii="宋体" w:eastAsia="宋体" w:hAnsi="宋体" w:cs="宋体" w:hint="eastAsia"/>
          <w:sz w:val="24"/>
          <w:szCs w:val="24"/>
          <w:lang w:val="zh-CN"/>
        </w:rPr>
        <w:t>月</w:t>
      </w:r>
      <w:r>
        <w:rPr>
          <w:rFonts w:ascii="宋体" w:eastAsia="宋体" w:hAnsi="宋体" w:cs="宋体" w:hint="eastAsia"/>
          <w:sz w:val="24"/>
          <w:szCs w:val="24"/>
          <w:lang w:val="zh-CN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7</w:t>
      </w:r>
      <w:r>
        <w:rPr>
          <w:rFonts w:ascii="宋体" w:eastAsia="宋体" w:hAnsi="宋体" w:cs="宋体" w:hint="eastAsia"/>
          <w:sz w:val="24"/>
          <w:szCs w:val="24"/>
          <w:lang w:val="zh-CN"/>
        </w:rPr>
        <w:t>日</w:t>
      </w:r>
      <w:r>
        <w:rPr>
          <w:rFonts w:ascii="宋体" w:eastAsia="宋体" w:hAnsi="宋体" w:cs="宋体" w:hint="eastAsia"/>
          <w:sz w:val="24"/>
          <w:szCs w:val="24"/>
        </w:rPr>
        <w:t>晚</w:t>
      </w:r>
      <w:r>
        <w:rPr>
          <w:rFonts w:ascii="宋体" w:eastAsia="宋体" w:hAnsi="宋体" w:cs="宋体" w:hint="eastAsia"/>
          <w:sz w:val="24"/>
          <w:szCs w:val="24"/>
          <w:lang w:val="zh-CN"/>
        </w:rPr>
        <w:t>，中韩多媒体设计学院</w:t>
      </w:r>
      <w:r>
        <w:rPr>
          <w:rFonts w:ascii="宋体" w:eastAsia="宋体" w:hAnsi="宋体" w:cs="宋体" w:hint="eastAsia"/>
          <w:sz w:val="24"/>
          <w:szCs w:val="24"/>
        </w:rPr>
        <w:t>十一营与外国语学院十八营携手组织以“我与祖国共庆生”的唱响红歌活动，丰富大家的团组织生活，建设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两营两学院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间的深厚友谊。本次团组织活动特别邀请了中韩多</w:t>
      </w:r>
      <w:bookmarkStart w:id="0" w:name="_GoBack"/>
      <w:bookmarkEnd w:id="0"/>
      <w:r>
        <w:rPr>
          <w:rFonts w:ascii="宋体" w:eastAsia="宋体" w:hAnsi="宋体" w:cs="宋体" w:hint="eastAsia"/>
          <w:sz w:val="24"/>
          <w:szCs w:val="24"/>
        </w:rPr>
        <w:t>媒体设计学院副书记马建立老师、外国语学院学生工作负责人李雪苗老师参加，校团委副书记石海雄老师受邀观摩。</w:t>
      </w:r>
    </w:p>
    <w:p w:rsidR="003B1958" w:rsidRDefault="003B1958" w:rsidP="003B1958">
      <w:pPr>
        <w:framePr w:wrap="auto"/>
        <w:spacing w:line="360" w:lineRule="auto"/>
        <w:ind w:firstLineChars="200" w:firstLine="480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3981450" cy="328205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0d8a5c-7446-4281-ba68-143f66a619f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3850" cy="328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A76" w:rsidRDefault="007768B4">
      <w:pPr>
        <w:framePr w:wrap="auto"/>
        <w:spacing w:line="360" w:lineRule="auto"/>
        <w:ind w:firstLineChars="200" w:firstLine="48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军训生活往往充满艰辛和汗水，中韩学院与外国语学院的老师们为所有参训学生的“勇敢”、“坚持”而感动。为表示对同学们更大的关怀和丰富大家的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军训时光，众位老师关注到在军训期间有不少同学的生日将至，也结合建国</w:t>
      </w:r>
      <w:r>
        <w:rPr>
          <w:rFonts w:ascii="宋体" w:eastAsia="宋体" w:hAnsi="宋体" w:cs="宋体" w:hint="eastAsia"/>
          <w:sz w:val="24"/>
          <w:szCs w:val="24"/>
        </w:rPr>
        <w:t>70</w:t>
      </w:r>
      <w:r>
        <w:rPr>
          <w:rFonts w:ascii="宋体" w:eastAsia="宋体" w:hAnsi="宋体" w:cs="宋体" w:hint="eastAsia"/>
          <w:sz w:val="24"/>
          <w:szCs w:val="24"/>
        </w:rPr>
        <w:t>周年的大背景，因此组织此次“我与祖国共庆生”的主题活动。</w:t>
      </w:r>
    </w:p>
    <w:p w:rsidR="003B1958" w:rsidRDefault="003B1958" w:rsidP="003B1958">
      <w:pPr>
        <w:framePr w:wrap="auto"/>
        <w:spacing w:line="360" w:lineRule="auto"/>
        <w:ind w:firstLineChars="200" w:firstLine="480"/>
        <w:jc w:val="left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4650441" cy="26098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baea00a-138a-4eff-851d-51f8e512108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244" cy="261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958" w:rsidRDefault="003B1958" w:rsidP="003B1958">
      <w:pPr>
        <w:framePr w:wrap="auto"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4676775" cy="3115971"/>
            <wp:effectExtent l="0" t="0" r="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5c3909-1028-4654-91e2-210c6478461f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2570" cy="311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A76" w:rsidRDefault="007768B4">
      <w:pPr>
        <w:framePr w:wrap="auto"/>
        <w:spacing w:line="360" w:lineRule="auto"/>
        <w:ind w:firstLineChars="200" w:firstLine="48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借本次军训凝聚两个学院同学们的力量唱响红歌，“我与我的祖国”抒发同学们强烈的爱国之情，“强军战歌”致敬带训教官和训练中每个努力坚持的自己。欢唱之时，同学们嘹亮高亢的歌声是对祖国华诞最大的敬意和热情。另外，由一百多位同学组成的人形“</w:t>
      </w:r>
      <w:r>
        <w:rPr>
          <w:rFonts w:ascii="宋体" w:eastAsia="宋体" w:hAnsi="宋体" w:cs="宋体" w:hint="eastAsia"/>
          <w:sz w:val="24"/>
          <w:szCs w:val="24"/>
        </w:rPr>
        <w:t>70</w:t>
      </w:r>
      <w:r>
        <w:rPr>
          <w:rFonts w:ascii="宋体" w:eastAsia="宋体" w:hAnsi="宋体" w:cs="宋体" w:hint="eastAsia"/>
          <w:sz w:val="24"/>
          <w:szCs w:val="24"/>
        </w:rPr>
        <w:t>”也是对祖国</w:t>
      </w:r>
      <w:r>
        <w:rPr>
          <w:rFonts w:ascii="宋体" w:eastAsia="宋体" w:hAnsi="宋体" w:cs="宋体" w:hint="eastAsia"/>
          <w:sz w:val="24"/>
          <w:szCs w:val="24"/>
        </w:rPr>
        <w:t>70</w:t>
      </w:r>
      <w:r>
        <w:rPr>
          <w:rFonts w:ascii="宋体" w:eastAsia="宋体" w:hAnsi="宋体" w:cs="宋体" w:hint="eastAsia"/>
          <w:sz w:val="24"/>
          <w:szCs w:val="24"/>
        </w:rPr>
        <w:t>华诞最真挚的献礼。唱罢红歌，中韩学院副书记马建立老师肯定同学们的努力，外国语学院李雪苗老师代表讲话，欣慰于同学们的坚持和毅力，并且点名两营中</w:t>
      </w:r>
      <w:r>
        <w:rPr>
          <w:rFonts w:ascii="宋体" w:eastAsia="宋体" w:hAnsi="宋体" w:cs="宋体" w:hint="eastAsia"/>
          <w:sz w:val="24"/>
          <w:szCs w:val="24"/>
        </w:rPr>
        <w:t>12</w:t>
      </w:r>
      <w:r>
        <w:rPr>
          <w:rFonts w:ascii="宋体" w:eastAsia="宋体" w:hAnsi="宋体" w:cs="宋体" w:hint="eastAsia"/>
          <w:sz w:val="24"/>
          <w:szCs w:val="24"/>
        </w:rPr>
        <w:t>位生日将至的同学。点燃“</w:t>
      </w:r>
      <w:r>
        <w:rPr>
          <w:rFonts w:ascii="宋体" w:eastAsia="宋体" w:hAnsi="宋体" w:cs="宋体" w:hint="eastAsia"/>
          <w:sz w:val="24"/>
          <w:szCs w:val="24"/>
        </w:rPr>
        <w:t>1949-2019</w:t>
      </w:r>
      <w:r>
        <w:rPr>
          <w:rFonts w:ascii="宋体" w:eastAsia="宋体" w:hAnsi="宋体" w:cs="宋体" w:hint="eastAsia"/>
          <w:sz w:val="24"/>
          <w:szCs w:val="24"/>
        </w:rPr>
        <w:t>”的蛋糕蜡烛，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激燃同学们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心中更热络的爱国火苗，在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莹莹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烛火中一起为祖国和</w:t>
      </w:r>
      <w:r>
        <w:rPr>
          <w:rFonts w:ascii="宋体" w:eastAsia="宋体" w:hAnsi="宋体" w:cs="宋体" w:hint="eastAsia"/>
          <w:sz w:val="24"/>
          <w:szCs w:val="24"/>
        </w:rPr>
        <w:t>12</w:t>
      </w:r>
      <w:r>
        <w:rPr>
          <w:rFonts w:ascii="宋体" w:eastAsia="宋体" w:hAnsi="宋体" w:cs="宋体" w:hint="eastAsia"/>
          <w:sz w:val="24"/>
          <w:szCs w:val="24"/>
        </w:rPr>
        <w:t>位寿星们唱响生日快乐歌，分享蛋糕，现场气氛骤然到达了</w:t>
      </w:r>
      <w:r>
        <w:rPr>
          <w:rFonts w:ascii="宋体" w:eastAsia="宋体" w:hAnsi="宋体" w:cs="宋体" w:hint="eastAsia"/>
          <w:sz w:val="24"/>
          <w:szCs w:val="24"/>
        </w:rPr>
        <w:lastRenderedPageBreak/>
        <w:t>高潮。“爱国、爱同学、爱自己”是本次团组织生活的重要意义。</w:t>
      </w:r>
    </w:p>
    <w:p w:rsidR="003B1958" w:rsidRDefault="003B1958">
      <w:pPr>
        <w:framePr w:wrap="auto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5270500" cy="3070225"/>
            <wp:effectExtent l="0" t="0" r="635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f9bff8-8c07-4033-9a75-f384228adf4c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7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A76" w:rsidRDefault="007768B4">
      <w:pPr>
        <w:framePr w:wrap="auto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2019</w:t>
      </w:r>
      <w:r>
        <w:rPr>
          <w:rFonts w:ascii="宋体" w:eastAsia="宋体" w:hAnsi="宋体" w:cs="宋体" w:hint="eastAsia"/>
          <w:sz w:val="24"/>
          <w:szCs w:val="24"/>
        </w:rPr>
        <w:t>是一个特别重要的年份，这个特殊的</w:t>
      </w:r>
      <w:r>
        <w:rPr>
          <w:rFonts w:ascii="宋体" w:eastAsia="宋体" w:hAnsi="宋体" w:cs="宋体" w:hint="eastAsia"/>
          <w:sz w:val="24"/>
          <w:szCs w:val="24"/>
        </w:rPr>
        <w:t>8</w:t>
      </w:r>
      <w:r>
        <w:rPr>
          <w:rFonts w:ascii="宋体" w:eastAsia="宋体" w:hAnsi="宋体" w:cs="宋体" w:hint="eastAsia"/>
          <w:sz w:val="24"/>
          <w:szCs w:val="24"/>
        </w:rPr>
        <w:t>月给</w:t>
      </w:r>
      <w:r>
        <w:rPr>
          <w:rFonts w:ascii="宋体" w:eastAsia="宋体" w:hAnsi="宋体" w:cs="宋体" w:hint="eastAsia"/>
          <w:sz w:val="24"/>
          <w:szCs w:val="24"/>
          <w:lang w:val="zh-CN"/>
        </w:rPr>
        <w:t>中韩多媒体设计学院</w:t>
      </w:r>
      <w:r>
        <w:rPr>
          <w:rFonts w:ascii="宋体" w:eastAsia="宋体" w:hAnsi="宋体" w:cs="宋体" w:hint="eastAsia"/>
          <w:sz w:val="24"/>
          <w:szCs w:val="24"/>
        </w:rPr>
        <w:t>十一营与外国语学院十八营的师生留下深刻印象，通过此次合办也加深了两学院之前的</w:t>
      </w:r>
      <w:r>
        <w:rPr>
          <w:rFonts w:ascii="宋体" w:eastAsia="宋体" w:hAnsi="宋体" w:cs="宋体" w:hint="eastAsia"/>
          <w:sz w:val="24"/>
          <w:szCs w:val="24"/>
        </w:rPr>
        <w:t>友谊，在未来我们将继续努力，奉献祖国。</w:t>
      </w:r>
    </w:p>
    <w:p w:rsidR="00444A76" w:rsidRDefault="003B1958">
      <w:pPr>
        <w:framePr w:wrap="auto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0" distR="0">
            <wp:extent cx="5270500" cy="2990850"/>
            <wp:effectExtent l="0" t="0" r="635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2e2e69-87fd-4840-986d-1ba7026253d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A76" w:rsidRDefault="00444A76">
      <w:pPr>
        <w:framePr w:wrap="auto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444A76" w:rsidRDefault="00444A76">
      <w:pPr>
        <w:framePr w:wrap="auto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444A76" w:rsidRDefault="00444A76">
      <w:pPr>
        <w:framePr w:wrap="auto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sectPr w:rsidR="00444A76">
      <w:headerReference w:type="default" r:id="rId14"/>
      <w:footerReference w:type="default" r:id="rId15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8B4" w:rsidRDefault="007768B4">
      <w:pPr>
        <w:framePr w:wrap="around"/>
      </w:pPr>
      <w:r>
        <w:separator/>
      </w:r>
    </w:p>
  </w:endnote>
  <w:endnote w:type="continuationSeparator" w:id="0">
    <w:p w:rsidR="007768B4" w:rsidRDefault="007768B4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76" w:rsidRDefault="00444A76">
    <w:pPr>
      <w:pStyle w:val="a4"/>
      <w:framePr w:wrap="auto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8B4" w:rsidRDefault="007768B4">
      <w:pPr>
        <w:framePr w:wrap="around"/>
      </w:pPr>
      <w:r>
        <w:separator/>
      </w:r>
    </w:p>
  </w:footnote>
  <w:footnote w:type="continuationSeparator" w:id="0">
    <w:p w:rsidR="007768B4" w:rsidRDefault="007768B4">
      <w:pPr>
        <w:framePr w:wrap="aroun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76" w:rsidRDefault="00444A76">
    <w:pPr>
      <w:pStyle w:val="a4"/>
      <w:framePr w:wrap="aut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420"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44A76"/>
    <w:rsid w:val="003062D9"/>
    <w:rsid w:val="003B1958"/>
    <w:rsid w:val="00444A76"/>
    <w:rsid w:val="007768B4"/>
    <w:rsid w:val="00BC498A"/>
    <w:rsid w:val="0C687769"/>
    <w:rsid w:val="17BA6E9B"/>
    <w:rsid w:val="1B6D431F"/>
    <w:rsid w:val="236B2327"/>
    <w:rsid w:val="2B407F6C"/>
    <w:rsid w:val="3FC57E51"/>
    <w:rsid w:val="48B3519A"/>
    <w:rsid w:val="539B0EDD"/>
    <w:rsid w:val="548F4BDE"/>
    <w:rsid w:val="69F07C01"/>
    <w:rsid w:val="6D0E1C88"/>
    <w:rsid w:val="7AD0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framePr w:wrap="around" w:hAnchor="text"/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qFormat/>
    <w:pPr>
      <w:framePr w:wrap="around" w:hAnchor="text"/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header"/>
    <w:basedOn w:val="a"/>
    <w:link w:val="Char"/>
    <w:rsid w:val="003B1958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B1958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rsid w:val="003B1958"/>
    <w:pPr>
      <w:framePr w:wrap="around"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B1958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7">
    <w:name w:val="Balloon Text"/>
    <w:basedOn w:val="a"/>
    <w:link w:val="Char1"/>
    <w:rsid w:val="003B1958"/>
    <w:pPr>
      <w:framePr w:wrap="around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B1958"/>
    <w:rPr>
      <w:rFonts w:ascii="Calibri" w:eastAsia="Calibri" w:hAnsi="Calibri" w:cs="Calibri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framePr w:wrap="around" w:hAnchor="text"/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qFormat/>
    <w:pPr>
      <w:framePr w:wrap="around" w:hAnchor="text"/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header"/>
    <w:basedOn w:val="a"/>
    <w:link w:val="Char"/>
    <w:rsid w:val="003B1958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B1958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rsid w:val="003B1958"/>
    <w:pPr>
      <w:framePr w:wrap="around"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B1958"/>
    <w:rPr>
      <w:rFonts w:ascii="Calibri" w:eastAsia="Calibri" w:hAnsi="Calibri" w:cs="Calibri"/>
      <w:color w:val="000000"/>
      <w:kern w:val="2"/>
      <w:sz w:val="18"/>
      <w:szCs w:val="18"/>
      <w:u w:color="000000"/>
    </w:rPr>
  </w:style>
  <w:style w:type="paragraph" w:styleId="a7">
    <w:name w:val="Balloon Text"/>
    <w:basedOn w:val="a"/>
    <w:link w:val="Char1"/>
    <w:rsid w:val="003B1958"/>
    <w:pPr>
      <w:framePr w:wrap="around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B1958"/>
    <w:rPr>
      <w:rFonts w:ascii="Calibri" w:eastAsia="Calibri" w:hAnsi="Calibri" w:cs="Calibr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107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XIANG_Haiou</dc:creator>
  <cp:lastModifiedBy>lenovo</cp:lastModifiedBy>
  <cp:revision>4</cp:revision>
  <dcterms:created xsi:type="dcterms:W3CDTF">2019-08-28T01:46:00Z</dcterms:created>
  <dcterms:modified xsi:type="dcterms:W3CDTF">2019-09-25T05:39:00Z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